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2FE" w:rsidRPr="00947C1E" w:rsidRDefault="0047376E" w:rsidP="000022FE">
      <w:pPr>
        <w:rPr>
          <w:rFonts w:ascii="Corbel" w:hAnsi="Corbel"/>
        </w:rPr>
      </w:pPr>
      <w:r>
        <w:rPr>
          <w:rFonts w:ascii="Corbel" w:hAnsi="Corbel"/>
          <w:noProof/>
          <w:lang w:eastAsia="fr-FR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26" type="#_x0000_t114" style="position:absolute;margin-left:142pt;margin-top:1pt;width:362.95pt;height:100.45pt;z-index:251660288" fillcolor="#e6e6e6" strokecolor="#7f7f7f" strokeweight="1pt">
            <v:fill color2="fill lighten(51)" rotate="t" angle="-135" focusposition=".5,.5" focussize="" method="linear sigma" type="gradient"/>
            <v:shadow on="t" type="perspective" color="#7f7f7f" opacity=".5" offset="1pt" offset2="-3pt"/>
            <v:textbox style="mso-next-textbox:#_x0000_s1026">
              <w:txbxContent>
                <w:p w:rsidR="000022FE" w:rsidRPr="00947C1E" w:rsidRDefault="000022FE" w:rsidP="000022FE">
                  <w:pPr>
                    <w:pStyle w:val="Default"/>
                    <w:tabs>
                      <w:tab w:val="left" w:pos="360"/>
                      <w:tab w:val="center" w:pos="4703"/>
                    </w:tabs>
                    <w:jc w:val="center"/>
                    <w:rPr>
                      <w:rFonts w:ascii="Corbel" w:hAnsi="Corbel"/>
                      <w:b/>
                      <w:bCs/>
                      <w:color w:val="A80054"/>
                      <w:sz w:val="2"/>
                      <w:szCs w:val="2"/>
                    </w:rPr>
                  </w:pPr>
                </w:p>
                <w:p w:rsidR="000022FE" w:rsidRPr="00947C1E" w:rsidRDefault="00947C1E" w:rsidP="000022FE">
                  <w:pPr>
                    <w:jc w:val="center"/>
                    <w:rPr>
                      <w:rFonts w:ascii="Corbel" w:hAnsi="Corbel"/>
                      <w:b/>
                      <w:color w:val="A80054"/>
                      <w:sz w:val="24"/>
                      <w:szCs w:val="24"/>
                    </w:rPr>
                  </w:pPr>
                  <w:r w:rsidRPr="00947C1E">
                    <w:rPr>
                      <w:rFonts w:ascii="Corbel" w:hAnsi="Corbel"/>
                      <w:b/>
                      <w:color w:val="A80054"/>
                      <w:sz w:val="24"/>
                      <w:szCs w:val="24"/>
                    </w:rPr>
                    <w:t>GRILLE D’OBSERVATION</w:t>
                  </w:r>
                </w:p>
                <w:p w:rsidR="000022FE" w:rsidRPr="00947C1E" w:rsidRDefault="00947C1E" w:rsidP="000022FE">
                  <w:pPr>
                    <w:jc w:val="center"/>
                    <w:rPr>
                      <w:rFonts w:ascii="Corbel" w:hAnsi="Corbel"/>
                      <w:b/>
                      <w:color w:val="7F7F7F" w:themeColor="text1" w:themeTint="80"/>
                    </w:rPr>
                  </w:pPr>
                  <w:r w:rsidRPr="00947C1E">
                    <w:rPr>
                      <w:rFonts w:ascii="Corbel" w:hAnsi="Corbel"/>
                      <w:b/>
                      <w:color w:val="7F7F7F" w:themeColor="text1" w:themeTint="80"/>
                    </w:rPr>
                    <w:t>Pour</w:t>
                  </w:r>
                  <w:r w:rsidR="000022FE" w:rsidRPr="00947C1E">
                    <w:rPr>
                      <w:rFonts w:ascii="Corbel" w:hAnsi="Corbel"/>
                      <w:b/>
                      <w:color w:val="7F7F7F" w:themeColor="text1" w:themeTint="80"/>
                    </w:rPr>
                    <w:t xml:space="preserve"> des élèves présentant des </w:t>
                  </w:r>
                  <w:r w:rsidRPr="00947C1E">
                    <w:rPr>
                      <w:rFonts w:ascii="Corbel" w:hAnsi="Corbel"/>
                      <w:b/>
                      <w:color w:val="7F7F7F" w:themeColor="text1" w:themeTint="80"/>
                    </w:rPr>
                    <w:t xml:space="preserve">difficultés </w:t>
                  </w:r>
                  <w:r w:rsidR="00244542">
                    <w:rPr>
                      <w:rFonts w:ascii="Corbel" w:hAnsi="Corbel"/>
                      <w:b/>
                      <w:color w:val="7F7F7F" w:themeColor="text1" w:themeTint="80"/>
                    </w:rPr>
                    <w:t>concernant</w:t>
                  </w:r>
                  <w:r w:rsidRPr="00947C1E">
                    <w:rPr>
                      <w:rFonts w:ascii="Corbel" w:hAnsi="Corbel"/>
                      <w:b/>
                      <w:color w:val="7F7F7F" w:themeColor="text1" w:themeTint="80"/>
                    </w:rPr>
                    <w:t> :</w:t>
                  </w:r>
                  <w:r w:rsidR="000022FE" w:rsidRPr="00947C1E">
                    <w:rPr>
                      <w:rFonts w:ascii="Corbel" w:hAnsi="Corbel"/>
                      <w:b/>
                      <w:color w:val="7F7F7F" w:themeColor="text1" w:themeTint="80"/>
                    </w:rPr>
                    <w:t xml:space="preserve">                     </w:t>
                  </w:r>
                </w:p>
                <w:p w:rsidR="000022FE" w:rsidRPr="00947C1E" w:rsidRDefault="00244542" w:rsidP="000022FE">
                  <w:pPr>
                    <w:jc w:val="center"/>
                    <w:rPr>
                      <w:rFonts w:ascii="Corbel" w:hAnsi="Corbel"/>
                      <w:b/>
                      <w:color w:val="1D9117"/>
                      <w:sz w:val="24"/>
                      <w:szCs w:val="24"/>
                    </w:rPr>
                  </w:pPr>
                  <w:r>
                    <w:rPr>
                      <w:rFonts w:ascii="Corbel" w:hAnsi="Corbel"/>
                      <w:b/>
                      <w:color w:val="1D9117"/>
                      <w:sz w:val="24"/>
                      <w:szCs w:val="24"/>
                    </w:rPr>
                    <w:t xml:space="preserve">La relation aux autres et la communication </w:t>
                  </w:r>
                </w:p>
                <w:p w:rsidR="000022FE" w:rsidRPr="00947C1E" w:rsidRDefault="000022FE" w:rsidP="000022FE">
                  <w:pPr>
                    <w:jc w:val="center"/>
                    <w:rPr>
                      <w:rFonts w:ascii="Corbel" w:hAnsi="Corbel"/>
                      <w:b/>
                      <w:color w:val="C0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0022FE" w:rsidRPr="00947C1E">
        <w:rPr>
          <w:rFonts w:ascii="Corbel" w:hAnsi="Corbel"/>
          <w:noProof/>
          <w:lang w:eastAsia="fr-FR"/>
        </w:rPr>
        <w:drawing>
          <wp:inline distT="0" distB="0" distL="0" distR="0">
            <wp:extent cx="1552785" cy="1228725"/>
            <wp:effectExtent l="19050" t="0" r="9315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527" cy="124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2FF" w:rsidRPr="006672FF" w:rsidRDefault="006672FF" w:rsidP="006672FF">
      <w:pPr>
        <w:spacing w:after="120"/>
        <w:ind w:left="1770"/>
        <w:rPr>
          <w:rFonts w:ascii="Corbel" w:hAnsi="Corbel"/>
        </w:rPr>
      </w:pPr>
    </w:p>
    <w:p w:rsidR="00FA3D36" w:rsidRPr="00947C1E" w:rsidRDefault="00947C1E" w:rsidP="00947C1E">
      <w:pPr>
        <w:rPr>
          <w:rFonts w:ascii="Corbel" w:hAnsi="Corbel"/>
        </w:rPr>
      </w:pPr>
      <w:r w:rsidRPr="00947C1E">
        <w:rPr>
          <w:rFonts w:ascii="Corbel" w:hAnsi="Corbel"/>
          <w:color w:val="A80054"/>
        </w:rPr>
        <w:sym w:font="Wingdings" w:char="F0C4"/>
      </w:r>
      <w:r w:rsidRPr="00947C1E">
        <w:rPr>
          <w:rFonts w:ascii="Corbel" w:hAnsi="Corbel"/>
        </w:rPr>
        <w:t xml:space="preserve"> </w:t>
      </w:r>
      <w:r>
        <w:rPr>
          <w:rFonts w:ascii="Corbel" w:hAnsi="Corbel"/>
          <w:b/>
          <w:color w:val="A80054"/>
        </w:rPr>
        <w:t>Les critères d’observation :</w:t>
      </w:r>
    </w:p>
    <w:tbl>
      <w:tblPr>
        <w:tblStyle w:val="Grilledutableau"/>
        <w:tblW w:w="0" w:type="auto"/>
        <w:tblLook w:val="04A0"/>
      </w:tblPr>
      <w:tblGrid>
        <w:gridCol w:w="5495"/>
        <w:gridCol w:w="1401"/>
        <w:gridCol w:w="3448"/>
      </w:tblGrid>
      <w:tr w:rsidR="00947C1E" w:rsidRPr="00947C1E" w:rsidTr="00947C1E">
        <w:tc>
          <w:tcPr>
            <w:tcW w:w="5495" w:type="dxa"/>
          </w:tcPr>
          <w:p w:rsidR="00947C1E" w:rsidRPr="00947C1E" w:rsidRDefault="00947C1E" w:rsidP="00947C1E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947C1E">
              <w:rPr>
                <w:rFonts w:ascii="Corbel" w:hAnsi="Corbel"/>
                <w:b/>
                <w:sz w:val="20"/>
                <w:szCs w:val="20"/>
              </w:rPr>
              <w:t>Description</w:t>
            </w:r>
          </w:p>
        </w:tc>
        <w:tc>
          <w:tcPr>
            <w:tcW w:w="1401" w:type="dxa"/>
          </w:tcPr>
          <w:p w:rsidR="00947C1E" w:rsidRPr="00947C1E" w:rsidRDefault="00947C1E" w:rsidP="00947C1E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947C1E">
              <w:rPr>
                <w:rFonts w:ascii="Corbel" w:hAnsi="Corbel"/>
                <w:b/>
                <w:sz w:val="20"/>
                <w:szCs w:val="20"/>
              </w:rPr>
              <w:t xml:space="preserve">Dates </w:t>
            </w:r>
          </w:p>
        </w:tc>
        <w:tc>
          <w:tcPr>
            <w:tcW w:w="3448" w:type="dxa"/>
          </w:tcPr>
          <w:p w:rsidR="007E4411" w:rsidRDefault="00947C1E" w:rsidP="00947C1E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947C1E">
              <w:rPr>
                <w:rFonts w:ascii="Corbel" w:hAnsi="Corbel"/>
                <w:b/>
                <w:sz w:val="20"/>
                <w:szCs w:val="20"/>
              </w:rPr>
              <w:t xml:space="preserve">Commentaires </w:t>
            </w:r>
          </w:p>
          <w:p w:rsidR="00947C1E" w:rsidRPr="007E4411" w:rsidRDefault="00947C1E" w:rsidP="00947C1E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7E4411">
              <w:rPr>
                <w:rFonts w:ascii="Corbel" w:hAnsi="Corbel"/>
                <w:sz w:val="18"/>
                <w:szCs w:val="18"/>
              </w:rPr>
              <w:t>(</w:t>
            </w:r>
            <w:r w:rsidR="007E4411" w:rsidRPr="007E4411">
              <w:rPr>
                <w:rFonts w:ascii="Corbel" w:hAnsi="Corbel"/>
                <w:sz w:val="18"/>
                <w:szCs w:val="18"/>
              </w:rPr>
              <w:t xml:space="preserve">activité en jeu, </w:t>
            </w:r>
            <w:r w:rsidRPr="007E4411">
              <w:rPr>
                <w:rFonts w:ascii="Corbel" w:hAnsi="Corbel"/>
                <w:sz w:val="18"/>
                <w:szCs w:val="18"/>
              </w:rPr>
              <w:t xml:space="preserve">fréquence, </w:t>
            </w:r>
            <w:r w:rsidR="008E4818" w:rsidRPr="007E4411">
              <w:rPr>
                <w:rFonts w:ascii="Corbel" w:hAnsi="Corbel"/>
                <w:sz w:val="18"/>
                <w:szCs w:val="18"/>
              </w:rPr>
              <w:t xml:space="preserve">exemples, </w:t>
            </w:r>
            <w:r w:rsidRPr="007E4411">
              <w:rPr>
                <w:rFonts w:ascii="Corbel" w:hAnsi="Corbel"/>
                <w:sz w:val="18"/>
                <w:szCs w:val="18"/>
              </w:rPr>
              <w:t>etc.)</w:t>
            </w:r>
          </w:p>
        </w:tc>
      </w:tr>
      <w:tr w:rsidR="00947C1E" w:rsidTr="000961DE">
        <w:trPr>
          <w:trHeight w:val="732"/>
        </w:trPr>
        <w:tc>
          <w:tcPr>
            <w:tcW w:w="10344" w:type="dxa"/>
            <w:gridSpan w:val="3"/>
            <w:shd w:val="clear" w:color="auto" w:fill="BFBFBF" w:themeFill="background1" w:themeFillShade="BF"/>
            <w:vAlign w:val="center"/>
          </w:tcPr>
          <w:p w:rsidR="000961DE" w:rsidRPr="00AF79AE" w:rsidRDefault="00AF79AE" w:rsidP="000961DE">
            <w:pPr>
              <w:spacing w:after="120"/>
              <w:rPr>
                <w:rFonts w:ascii="Corbel" w:hAnsi="Corbel"/>
                <w:b/>
                <w:sz w:val="20"/>
                <w:szCs w:val="20"/>
              </w:rPr>
            </w:pPr>
            <w:r w:rsidRPr="00AF79AE">
              <w:rPr>
                <w:rFonts w:ascii="Corbel" w:hAnsi="Corbel"/>
                <w:b/>
                <w:sz w:val="20"/>
                <w:szCs w:val="20"/>
              </w:rPr>
              <w:t>L</w:t>
            </w:r>
            <w:r w:rsidR="00244542" w:rsidRPr="00AF79AE">
              <w:rPr>
                <w:rFonts w:ascii="Corbel" w:hAnsi="Corbel"/>
                <w:b/>
                <w:sz w:val="20"/>
                <w:szCs w:val="20"/>
              </w:rPr>
              <w:t xml:space="preserve">es relations aux autres </w:t>
            </w:r>
            <w:r w:rsidR="000961DE" w:rsidRPr="00AF79AE">
              <w:rPr>
                <w:rFonts w:ascii="Corbel" w:hAnsi="Corbel"/>
                <w:b/>
                <w:sz w:val="20"/>
                <w:szCs w:val="20"/>
              </w:rPr>
              <w:t>:</w:t>
            </w:r>
          </w:p>
          <w:p w:rsidR="00947C1E" w:rsidRDefault="00947C1E" w:rsidP="000961DE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947C1E" w:rsidTr="006D1F2B">
        <w:trPr>
          <w:trHeight w:val="732"/>
        </w:trPr>
        <w:tc>
          <w:tcPr>
            <w:tcW w:w="5495" w:type="dxa"/>
            <w:vAlign w:val="center"/>
          </w:tcPr>
          <w:p w:rsidR="000961DE" w:rsidRPr="000961DE" w:rsidRDefault="000961DE" w:rsidP="000961DE">
            <w:pPr>
              <w:tabs>
                <w:tab w:val="num" w:pos="720"/>
              </w:tabs>
              <w:rPr>
                <w:rFonts w:ascii="Corbel" w:hAnsi="Corbel"/>
                <w:i/>
                <w:sz w:val="20"/>
                <w:szCs w:val="20"/>
              </w:rPr>
            </w:pPr>
            <w:r w:rsidRPr="000961DE">
              <w:rPr>
                <w:rFonts w:ascii="Corbel" w:hAnsi="Corbel"/>
                <w:i/>
                <w:sz w:val="20"/>
                <w:szCs w:val="20"/>
              </w:rPr>
              <w:t xml:space="preserve">Fuite du regard                                                                                                                                    </w:t>
            </w:r>
          </w:p>
          <w:p w:rsidR="00947C1E" w:rsidRPr="006D1F2B" w:rsidRDefault="00947C1E" w:rsidP="006D1F2B">
            <w:pPr>
              <w:rPr>
                <w:rFonts w:ascii="Corbel" w:hAnsi="Corbel"/>
                <w:i/>
                <w:sz w:val="20"/>
                <w:szCs w:val="20"/>
              </w:rPr>
            </w:pPr>
          </w:p>
        </w:tc>
        <w:tc>
          <w:tcPr>
            <w:tcW w:w="1401" w:type="dxa"/>
          </w:tcPr>
          <w:p w:rsidR="00947C1E" w:rsidRDefault="00947C1E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947C1E" w:rsidRDefault="00947C1E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947C1E" w:rsidTr="006D1F2B">
        <w:trPr>
          <w:trHeight w:val="732"/>
        </w:trPr>
        <w:tc>
          <w:tcPr>
            <w:tcW w:w="5495" w:type="dxa"/>
            <w:vAlign w:val="center"/>
          </w:tcPr>
          <w:p w:rsidR="000961DE" w:rsidRPr="000961DE" w:rsidRDefault="000961DE" w:rsidP="000961DE">
            <w:pPr>
              <w:tabs>
                <w:tab w:val="num" w:pos="720"/>
              </w:tabs>
              <w:rPr>
                <w:rFonts w:ascii="Corbel" w:hAnsi="Corbel"/>
                <w:i/>
                <w:sz w:val="20"/>
                <w:szCs w:val="20"/>
              </w:rPr>
            </w:pPr>
            <w:r w:rsidRPr="000961DE">
              <w:rPr>
                <w:rFonts w:ascii="Corbel" w:hAnsi="Corbel"/>
                <w:i/>
                <w:sz w:val="20"/>
                <w:szCs w:val="20"/>
              </w:rPr>
              <w:t xml:space="preserve">Impression de surdité au monde environnant                                                                                    </w:t>
            </w:r>
          </w:p>
          <w:p w:rsidR="00947C1E" w:rsidRPr="006D1F2B" w:rsidRDefault="00947C1E" w:rsidP="006D1F2B">
            <w:pPr>
              <w:rPr>
                <w:rFonts w:ascii="Corbel" w:hAnsi="Corbel"/>
                <w:i/>
                <w:sz w:val="20"/>
                <w:szCs w:val="20"/>
              </w:rPr>
            </w:pPr>
          </w:p>
        </w:tc>
        <w:tc>
          <w:tcPr>
            <w:tcW w:w="1401" w:type="dxa"/>
          </w:tcPr>
          <w:p w:rsidR="00947C1E" w:rsidRDefault="00947C1E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947C1E" w:rsidRDefault="00947C1E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0961DE" w:rsidTr="006D1F2B">
        <w:trPr>
          <w:trHeight w:val="732"/>
        </w:trPr>
        <w:tc>
          <w:tcPr>
            <w:tcW w:w="5495" w:type="dxa"/>
            <w:vAlign w:val="center"/>
          </w:tcPr>
          <w:p w:rsidR="000961DE" w:rsidRPr="000961DE" w:rsidRDefault="000961DE" w:rsidP="000961DE">
            <w:pPr>
              <w:tabs>
                <w:tab w:val="num" w:pos="720"/>
              </w:tabs>
              <w:rPr>
                <w:rFonts w:ascii="Corbel" w:hAnsi="Corbel"/>
                <w:i/>
                <w:sz w:val="20"/>
                <w:szCs w:val="20"/>
              </w:rPr>
            </w:pPr>
            <w:r w:rsidRPr="000961DE">
              <w:rPr>
                <w:rFonts w:ascii="Corbel" w:hAnsi="Corbel"/>
                <w:i/>
                <w:sz w:val="20"/>
                <w:szCs w:val="20"/>
              </w:rPr>
              <w:t>Absence d’intérêt envers autrui (retrai</w:t>
            </w:r>
            <w:r w:rsidR="007B4A90">
              <w:rPr>
                <w:rFonts w:ascii="Corbel" w:hAnsi="Corbel"/>
                <w:i/>
                <w:sz w:val="20"/>
                <w:szCs w:val="20"/>
              </w:rPr>
              <w:t>t) et difficultés précoces à établir des relations</w:t>
            </w:r>
            <w:r w:rsidRPr="000961DE">
              <w:rPr>
                <w:rFonts w:ascii="Corbel" w:hAnsi="Corbel"/>
                <w:i/>
                <w:sz w:val="20"/>
                <w:szCs w:val="20"/>
              </w:rPr>
              <w:t xml:space="preserve">                                                                              </w:t>
            </w:r>
          </w:p>
          <w:p w:rsidR="000961DE" w:rsidRPr="000961DE" w:rsidRDefault="000961DE" w:rsidP="000961DE">
            <w:pPr>
              <w:tabs>
                <w:tab w:val="num" w:pos="720"/>
              </w:tabs>
              <w:rPr>
                <w:rFonts w:ascii="Corbel" w:hAnsi="Corbel"/>
                <w:i/>
                <w:sz w:val="20"/>
                <w:szCs w:val="20"/>
              </w:rPr>
            </w:pPr>
          </w:p>
        </w:tc>
        <w:tc>
          <w:tcPr>
            <w:tcW w:w="1401" w:type="dxa"/>
          </w:tcPr>
          <w:p w:rsidR="000961DE" w:rsidRDefault="000961DE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0961DE" w:rsidRDefault="000961DE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0961DE" w:rsidTr="006D1F2B">
        <w:trPr>
          <w:trHeight w:val="732"/>
        </w:trPr>
        <w:tc>
          <w:tcPr>
            <w:tcW w:w="5495" w:type="dxa"/>
            <w:vAlign w:val="center"/>
          </w:tcPr>
          <w:p w:rsidR="000961DE" w:rsidRPr="000961DE" w:rsidRDefault="000961DE" w:rsidP="000961DE">
            <w:pPr>
              <w:tabs>
                <w:tab w:val="num" w:pos="720"/>
              </w:tabs>
              <w:rPr>
                <w:rFonts w:ascii="Corbel" w:hAnsi="Corbel"/>
                <w:i/>
                <w:sz w:val="20"/>
                <w:szCs w:val="20"/>
              </w:rPr>
            </w:pPr>
            <w:r w:rsidRPr="000961DE">
              <w:rPr>
                <w:rFonts w:ascii="Corbel" w:hAnsi="Corbel"/>
                <w:i/>
                <w:sz w:val="20"/>
                <w:szCs w:val="20"/>
              </w:rPr>
              <w:t xml:space="preserve">Absence de jeux interactifs, de jeux de groupe, d’imitation ou d’imagination                             </w:t>
            </w:r>
          </w:p>
          <w:p w:rsidR="000961DE" w:rsidRPr="000961DE" w:rsidRDefault="000961DE" w:rsidP="000961DE">
            <w:pPr>
              <w:tabs>
                <w:tab w:val="num" w:pos="720"/>
              </w:tabs>
              <w:rPr>
                <w:rFonts w:ascii="Corbel" w:hAnsi="Corbel"/>
                <w:i/>
                <w:sz w:val="20"/>
                <w:szCs w:val="20"/>
              </w:rPr>
            </w:pPr>
          </w:p>
        </w:tc>
        <w:tc>
          <w:tcPr>
            <w:tcW w:w="1401" w:type="dxa"/>
          </w:tcPr>
          <w:p w:rsidR="000961DE" w:rsidRDefault="000961DE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0961DE" w:rsidRDefault="000961DE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0961DE" w:rsidTr="006D1F2B">
        <w:trPr>
          <w:trHeight w:val="732"/>
        </w:trPr>
        <w:tc>
          <w:tcPr>
            <w:tcW w:w="5495" w:type="dxa"/>
            <w:vAlign w:val="center"/>
          </w:tcPr>
          <w:p w:rsidR="000961DE" w:rsidRPr="000961DE" w:rsidRDefault="000961DE" w:rsidP="000961DE">
            <w:pPr>
              <w:tabs>
                <w:tab w:val="num" w:pos="720"/>
              </w:tabs>
              <w:rPr>
                <w:rFonts w:ascii="Corbel" w:hAnsi="Corbel"/>
                <w:i/>
                <w:sz w:val="20"/>
                <w:szCs w:val="20"/>
              </w:rPr>
            </w:pPr>
            <w:r w:rsidRPr="000961DE">
              <w:rPr>
                <w:rFonts w:ascii="Corbel" w:hAnsi="Corbel"/>
                <w:i/>
                <w:sz w:val="20"/>
                <w:szCs w:val="20"/>
              </w:rPr>
              <w:t>Refus du contact corporel</w:t>
            </w:r>
          </w:p>
          <w:p w:rsidR="000961DE" w:rsidRPr="000961DE" w:rsidRDefault="000961DE" w:rsidP="000961DE">
            <w:pPr>
              <w:tabs>
                <w:tab w:val="num" w:pos="720"/>
              </w:tabs>
              <w:rPr>
                <w:rFonts w:ascii="Corbel" w:hAnsi="Corbel"/>
                <w:i/>
                <w:sz w:val="20"/>
                <w:szCs w:val="20"/>
              </w:rPr>
            </w:pPr>
          </w:p>
        </w:tc>
        <w:tc>
          <w:tcPr>
            <w:tcW w:w="1401" w:type="dxa"/>
          </w:tcPr>
          <w:p w:rsidR="000961DE" w:rsidRDefault="000961DE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0961DE" w:rsidRDefault="000961DE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0961DE" w:rsidTr="000961DE">
        <w:trPr>
          <w:trHeight w:val="732"/>
        </w:trPr>
        <w:tc>
          <w:tcPr>
            <w:tcW w:w="10344" w:type="dxa"/>
            <w:gridSpan w:val="3"/>
            <w:shd w:val="clear" w:color="auto" w:fill="BFBFBF" w:themeFill="background1" w:themeFillShade="BF"/>
            <w:vAlign w:val="center"/>
          </w:tcPr>
          <w:p w:rsidR="000961DE" w:rsidRPr="00AF79AE" w:rsidRDefault="00244542" w:rsidP="000961DE">
            <w:pPr>
              <w:rPr>
                <w:rFonts w:ascii="Corbel" w:hAnsi="Corbel"/>
                <w:sz w:val="20"/>
                <w:szCs w:val="20"/>
              </w:rPr>
            </w:pPr>
            <w:r w:rsidRPr="00AF79AE">
              <w:rPr>
                <w:rFonts w:ascii="Corbel" w:hAnsi="Corbel"/>
                <w:b/>
                <w:sz w:val="20"/>
                <w:szCs w:val="20"/>
              </w:rPr>
              <w:t xml:space="preserve">La communication </w:t>
            </w:r>
            <w:r w:rsidR="000961DE" w:rsidRPr="00AF79AE">
              <w:rPr>
                <w:rFonts w:ascii="Corbel" w:hAnsi="Corbel"/>
                <w:b/>
                <w:sz w:val="20"/>
                <w:szCs w:val="20"/>
              </w:rPr>
              <w:t>:</w:t>
            </w:r>
          </w:p>
          <w:p w:rsidR="000961DE" w:rsidRPr="000961DE" w:rsidRDefault="000961DE" w:rsidP="00EF52DF">
            <w:pPr>
              <w:jc w:val="both"/>
              <w:rPr>
                <w:rFonts w:ascii="Corbel" w:hAnsi="Corbel"/>
                <w:b/>
                <w:sz w:val="20"/>
                <w:szCs w:val="20"/>
              </w:rPr>
            </w:pPr>
          </w:p>
        </w:tc>
      </w:tr>
      <w:tr w:rsidR="000961DE" w:rsidTr="006D1F2B">
        <w:trPr>
          <w:trHeight w:val="732"/>
        </w:trPr>
        <w:tc>
          <w:tcPr>
            <w:tcW w:w="5495" w:type="dxa"/>
            <w:vAlign w:val="center"/>
          </w:tcPr>
          <w:p w:rsidR="000961DE" w:rsidRPr="000961DE" w:rsidRDefault="000961DE" w:rsidP="000961DE">
            <w:pPr>
              <w:tabs>
                <w:tab w:val="num" w:pos="720"/>
              </w:tabs>
              <w:rPr>
                <w:rFonts w:ascii="Corbel" w:hAnsi="Corbel"/>
                <w:i/>
                <w:sz w:val="20"/>
                <w:szCs w:val="20"/>
              </w:rPr>
            </w:pPr>
            <w:r w:rsidRPr="000961DE">
              <w:rPr>
                <w:rFonts w:ascii="Corbel" w:hAnsi="Corbel"/>
                <w:i/>
                <w:sz w:val="20"/>
                <w:szCs w:val="20"/>
              </w:rPr>
              <w:t xml:space="preserve">Défaut d’expression, du contact oculaire                                                                                              </w:t>
            </w:r>
          </w:p>
        </w:tc>
        <w:tc>
          <w:tcPr>
            <w:tcW w:w="1401" w:type="dxa"/>
          </w:tcPr>
          <w:p w:rsidR="000961DE" w:rsidRDefault="000961DE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0961DE" w:rsidRDefault="000961DE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0961DE" w:rsidTr="006D1F2B">
        <w:trPr>
          <w:trHeight w:val="732"/>
        </w:trPr>
        <w:tc>
          <w:tcPr>
            <w:tcW w:w="5495" w:type="dxa"/>
            <w:vAlign w:val="center"/>
          </w:tcPr>
          <w:p w:rsidR="000961DE" w:rsidRPr="000961DE" w:rsidRDefault="000961DE" w:rsidP="000961DE">
            <w:pPr>
              <w:rPr>
                <w:rFonts w:ascii="Corbel" w:hAnsi="Corbel"/>
                <w:i/>
                <w:sz w:val="20"/>
                <w:szCs w:val="20"/>
              </w:rPr>
            </w:pPr>
            <w:r w:rsidRPr="000961DE">
              <w:rPr>
                <w:rFonts w:ascii="Corbel" w:hAnsi="Corbel"/>
                <w:i/>
                <w:sz w:val="20"/>
                <w:szCs w:val="20"/>
              </w:rPr>
              <w:t xml:space="preserve">Défaut d’intention communicative (pointage, attention conjointe)                                                  </w:t>
            </w:r>
          </w:p>
          <w:p w:rsidR="000961DE" w:rsidRPr="000961DE" w:rsidRDefault="000961DE" w:rsidP="000961DE">
            <w:pPr>
              <w:tabs>
                <w:tab w:val="num" w:pos="720"/>
              </w:tabs>
              <w:rPr>
                <w:rFonts w:ascii="Corbel" w:hAnsi="Corbel"/>
                <w:i/>
                <w:sz w:val="20"/>
                <w:szCs w:val="20"/>
              </w:rPr>
            </w:pPr>
          </w:p>
        </w:tc>
        <w:tc>
          <w:tcPr>
            <w:tcW w:w="1401" w:type="dxa"/>
          </w:tcPr>
          <w:p w:rsidR="000961DE" w:rsidRDefault="000961DE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0961DE" w:rsidRDefault="000961DE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0961DE" w:rsidTr="006D1F2B">
        <w:trPr>
          <w:trHeight w:val="732"/>
        </w:trPr>
        <w:tc>
          <w:tcPr>
            <w:tcW w:w="5495" w:type="dxa"/>
            <w:vAlign w:val="center"/>
          </w:tcPr>
          <w:p w:rsidR="000961DE" w:rsidRPr="000961DE" w:rsidRDefault="000961DE" w:rsidP="000961DE">
            <w:pPr>
              <w:rPr>
                <w:rFonts w:ascii="Corbel" w:hAnsi="Corbel"/>
                <w:i/>
                <w:sz w:val="20"/>
                <w:szCs w:val="20"/>
              </w:rPr>
            </w:pPr>
            <w:r>
              <w:rPr>
                <w:rFonts w:ascii="Corbel" w:hAnsi="Corbel"/>
                <w:i/>
                <w:sz w:val="20"/>
                <w:szCs w:val="20"/>
              </w:rPr>
              <w:t>Pas de</w:t>
            </w:r>
            <w:r w:rsidRPr="000961DE">
              <w:rPr>
                <w:rFonts w:ascii="Corbel" w:hAnsi="Corbel"/>
                <w:i/>
                <w:sz w:val="20"/>
                <w:szCs w:val="20"/>
              </w:rPr>
              <w:t xml:space="preserve"> langage                                                                                                                           </w:t>
            </w:r>
          </w:p>
          <w:p w:rsidR="000961DE" w:rsidRPr="000961DE" w:rsidRDefault="000961DE" w:rsidP="000961DE">
            <w:pPr>
              <w:tabs>
                <w:tab w:val="num" w:pos="720"/>
              </w:tabs>
              <w:rPr>
                <w:rFonts w:ascii="Corbel" w:hAnsi="Corbel"/>
                <w:i/>
                <w:sz w:val="20"/>
                <w:szCs w:val="20"/>
              </w:rPr>
            </w:pPr>
          </w:p>
        </w:tc>
        <w:tc>
          <w:tcPr>
            <w:tcW w:w="1401" w:type="dxa"/>
          </w:tcPr>
          <w:p w:rsidR="000961DE" w:rsidRDefault="000961DE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0961DE" w:rsidRDefault="000961DE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0961DE" w:rsidTr="006D1F2B">
        <w:trPr>
          <w:trHeight w:val="732"/>
        </w:trPr>
        <w:tc>
          <w:tcPr>
            <w:tcW w:w="5495" w:type="dxa"/>
            <w:vAlign w:val="center"/>
          </w:tcPr>
          <w:p w:rsidR="000961DE" w:rsidRDefault="000961DE" w:rsidP="000961DE">
            <w:pPr>
              <w:rPr>
                <w:rFonts w:ascii="Corbel" w:hAnsi="Corbel"/>
                <w:i/>
                <w:sz w:val="20"/>
                <w:szCs w:val="20"/>
              </w:rPr>
            </w:pPr>
            <w:r w:rsidRPr="000961DE">
              <w:rPr>
                <w:rFonts w:ascii="Corbel" w:hAnsi="Corbel"/>
                <w:i/>
                <w:sz w:val="20"/>
                <w:szCs w:val="20"/>
              </w:rPr>
              <w:t>Quand le langage est présent, il présente des particularités</w:t>
            </w:r>
            <w:r>
              <w:rPr>
                <w:rFonts w:ascii="Corbel" w:hAnsi="Corbel"/>
                <w:i/>
                <w:sz w:val="20"/>
                <w:szCs w:val="20"/>
              </w:rPr>
              <w:t xml:space="preserve"> : </w:t>
            </w:r>
          </w:p>
          <w:p w:rsidR="000961DE" w:rsidRDefault="000961DE" w:rsidP="000961DE">
            <w:pPr>
              <w:rPr>
                <w:rFonts w:ascii="Corbel" w:hAnsi="Corbel"/>
                <w:i/>
                <w:sz w:val="20"/>
                <w:szCs w:val="20"/>
              </w:rPr>
            </w:pPr>
          </w:p>
          <w:p w:rsidR="000961DE" w:rsidRDefault="000961DE" w:rsidP="000961DE">
            <w:pPr>
              <w:pStyle w:val="Paragraphedeliste"/>
              <w:numPr>
                <w:ilvl w:val="0"/>
                <w:numId w:val="11"/>
              </w:numPr>
              <w:rPr>
                <w:rFonts w:ascii="Corbel" w:hAnsi="Corbel"/>
                <w:i/>
                <w:sz w:val="20"/>
                <w:szCs w:val="20"/>
              </w:rPr>
            </w:pPr>
            <w:r w:rsidRPr="000961DE">
              <w:rPr>
                <w:rFonts w:ascii="Corbel" w:hAnsi="Corbel"/>
                <w:i/>
                <w:sz w:val="20"/>
                <w:szCs w:val="20"/>
              </w:rPr>
              <w:t xml:space="preserve"> modulation anormale de la voix et de la prosodie,</w:t>
            </w:r>
          </w:p>
          <w:p w:rsidR="000961DE" w:rsidRDefault="000961DE" w:rsidP="000961DE">
            <w:pPr>
              <w:pStyle w:val="Paragraphedeliste"/>
              <w:numPr>
                <w:ilvl w:val="0"/>
                <w:numId w:val="11"/>
              </w:numPr>
              <w:rPr>
                <w:rFonts w:ascii="Corbel" w:hAnsi="Corbel"/>
                <w:i/>
                <w:sz w:val="20"/>
                <w:szCs w:val="20"/>
              </w:rPr>
            </w:pPr>
            <w:r w:rsidRPr="000961DE">
              <w:rPr>
                <w:rFonts w:ascii="Corbel" w:hAnsi="Corbel"/>
                <w:i/>
                <w:sz w:val="20"/>
                <w:szCs w:val="20"/>
              </w:rPr>
              <w:t>inversions pronominales,</w:t>
            </w:r>
          </w:p>
          <w:p w:rsidR="000961DE" w:rsidRDefault="000961DE" w:rsidP="000961DE">
            <w:pPr>
              <w:pStyle w:val="Paragraphedeliste"/>
              <w:numPr>
                <w:ilvl w:val="0"/>
                <w:numId w:val="11"/>
              </w:numPr>
              <w:rPr>
                <w:rFonts w:ascii="Corbel" w:hAnsi="Corbel"/>
                <w:i/>
                <w:sz w:val="20"/>
                <w:szCs w:val="20"/>
              </w:rPr>
            </w:pPr>
            <w:r w:rsidRPr="000961DE">
              <w:rPr>
                <w:rFonts w:ascii="Corbel" w:hAnsi="Corbel"/>
                <w:i/>
                <w:sz w:val="20"/>
                <w:szCs w:val="20"/>
              </w:rPr>
              <w:t>écholalie</w:t>
            </w:r>
            <w:r w:rsidR="007B4A90">
              <w:rPr>
                <w:rFonts w:ascii="Corbel" w:hAnsi="Corbel"/>
                <w:i/>
                <w:sz w:val="20"/>
                <w:szCs w:val="20"/>
              </w:rPr>
              <w:t xml:space="preserve"> </w:t>
            </w:r>
            <w:r w:rsidRPr="000961DE">
              <w:rPr>
                <w:rFonts w:ascii="Corbel" w:hAnsi="Corbel"/>
                <w:i/>
                <w:sz w:val="20"/>
                <w:szCs w:val="20"/>
              </w:rPr>
              <w:t>(répétition de fin de mot, phrases ou phrase complètes</w:t>
            </w:r>
            <w:r w:rsidR="007B4A90">
              <w:rPr>
                <w:rFonts w:ascii="Corbel" w:hAnsi="Corbel"/>
                <w:i/>
                <w:sz w:val="20"/>
                <w:szCs w:val="20"/>
              </w:rPr>
              <w:t xml:space="preserve"> soit en monologue soit en réponse à une question</w:t>
            </w:r>
            <w:r w:rsidRPr="000961DE">
              <w:rPr>
                <w:rFonts w:ascii="Corbel" w:hAnsi="Corbel"/>
                <w:i/>
                <w:sz w:val="20"/>
                <w:szCs w:val="20"/>
              </w:rPr>
              <w:t xml:space="preserve">) et incongruités, </w:t>
            </w:r>
          </w:p>
          <w:p w:rsidR="000961DE" w:rsidRDefault="000961DE" w:rsidP="007B4A90">
            <w:pPr>
              <w:pStyle w:val="Paragraphedeliste"/>
              <w:numPr>
                <w:ilvl w:val="0"/>
                <w:numId w:val="11"/>
              </w:numPr>
              <w:rPr>
                <w:rFonts w:ascii="Corbel" w:hAnsi="Corbel"/>
                <w:i/>
                <w:sz w:val="20"/>
                <w:szCs w:val="20"/>
              </w:rPr>
            </w:pPr>
            <w:r w:rsidRPr="000961DE">
              <w:rPr>
                <w:rFonts w:ascii="Corbel" w:hAnsi="Corbel"/>
                <w:i/>
                <w:sz w:val="20"/>
                <w:szCs w:val="20"/>
              </w:rPr>
              <w:t>pas ou peu de valeur de communication du langage</w:t>
            </w:r>
          </w:p>
          <w:p w:rsidR="007B4A90" w:rsidRDefault="007B4A90" w:rsidP="007B4A90">
            <w:pPr>
              <w:pStyle w:val="Paragraphedeliste"/>
              <w:numPr>
                <w:ilvl w:val="0"/>
                <w:numId w:val="11"/>
              </w:numPr>
              <w:rPr>
                <w:rFonts w:ascii="Corbel" w:hAnsi="Corbel"/>
                <w:i/>
                <w:sz w:val="20"/>
                <w:szCs w:val="20"/>
              </w:rPr>
            </w:pPr>
            <w:r>
              <w:rPr>
                <w:rFonts w:ascii="Corbel" w:hAnsi="Corbel"/>
                <w:i/>
                <w:sz w:val="20"/>
                <w:szCs w:val="20"/>
              </w:rPr>
              <w:t>pour le syndrome d’Asperger : langage précoce avec utilisation de mots compliqués voire désuets</w:t>
            </w:r>
          </w:p>
          <w:p w:rsidR="00244542" w:rsidRDefault="00244542" w:rsidP="00244542">
            <w:pPr>
              <w:rPr>
                <w:rFonts w:ascii="Corbel" w:hAnsi="Corbel"/>
                <w:i/>
                <w:sz w:val="20"/>
                <w:szCs w:val="20"/>
              </w:rPr>
            </w:pPr>
          </w:p>
          <w:p w:rsidR="00244542" w:rsidRDefault="00244542" w:rsidP="00244542">
            <w:pPr>
              <w:rPr>
                <w:rFonts w:ascii="Corbel" w:hAnsi="Corbel"/>
                <w:i/>
                <w:sz w:val="20"/>
                <w:szCs w:val="20"/>
              </w:rPr>
            </w:pPr>
          </w:p>
          <w:p w:rsidR="00244542" w:rsidRPr="00244542" w:rsidRDefault="00244542" w:rsidP="00244542">
            <w:pPr>
              <w:rPr>
                <w:rFonts w:ascii="Corbel" w:hAnsi="Corbel"/>
                <w:i/>
                <w:sz w:val="20"/>
                <w:szCs w:val="20"/>
              </w:rPr>
            </w:pPr>
          </w:p>
          <w:p w:rsidR="000961DE" w:rsidRDefault="000961DE" w:rsidP="000961DE">
            <w:pPr>
              <w:rPr>
                <w:rFonts w:ascii="Corbel" w:hAnsi="Corbel"/>
                <w:i/>
                <w:sz w:val="20"/>
                <w:szCs w:val="20"/>
              </w:rPr>
            </w:pPr>
          </w:p>
        </w:tc>
        <w:tc>
          <w:tcPr>
            <w:tcW w:w="1401" w:type="dxa"/>
          </w:tcPr>
          <w:p w:rsidR="000961DE" w:rsidRDefault="000961DE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0961DE" w:rsidRDefault="000961DE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7B4A90" w:rsidTr="007B4A90">
        <w:trPr>
          <w:trHeight w:val="732"/>
        </w:trPr>
        <w:tc>
          <w:tcPr>
            <w:tcW w:w="10344" w:type="dxa"/>
            <w:gridSpan w:val="3"/>
            <w:shd w:val="clear" w:color="auto" w:fill="BFBFBF" w:themeFill="background1" w:themeFillShade="BF"/>
            <w:vAlign w:val="center"/>
          </w:tcPr>
          <w:p w:rsidR="007B4A90" w:rsidRPr="00244542" w:rsidRDefault="007B4A90" w:rsidP="007B4A90">
            <w:pPr>
              <w:rPr>
                <w:rFonts w:ascii="Corbel" w:hAnsi="Corbel"/>
                <w:b/>
                <w:sz w:val="20"/>
                <w:szCs w:val="20"/>
              </w:rPr>
            </w:pPr>
            <w:r w:rsidRPr="007B4A90">
              <w:rPr>
                <w:rFonts w:ascii="Corbel" w:hAnsi="Corbel"/>
                <w:b/>
                <w:sz w:val="20"/>
                <w:szCs w:val="20"/>
              </w:rPr>
              <w:lastRenderedPageBreak/>
              <w:t xml:space="preserve">Comportements </w:t>
            </w:r>
            <w:r w:rsidR="00244542" w:rsidRPr="00AF79AE">
              <w:rPr>
                <w:rFonts w:ascii="Corbel" w:hAnsi="Corbel"/>
                <w:b/>
                <w:sz w:val="20"/>
                <w:szCs w:val="20"/>
              </w:rPr>
              <w:t>particuliers</w:t>
            </w:r>
            <w:r w:rsidR="00244542">
              <w:rPr>
                <w:rFonts w:ascii="Corbel" w:hAnsi="Corbel"/>
                <w:b/>
                <w:sz w:val="20"/>
                <w:szCs w:val="20"/>
              </w:rPr>
              <w:t> :</w:t>
            </w:r>
          </w:p>
          <w:p w:rsidR="007B4A90" w:rsidRDefault="007B4A90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7B4A90" w:rsidTr="006D1F2B">
        <w:trPr>
          <w:trHeight w:val="732"/>
        </w:trPr>
        <w:tc>
          <w:tcPr>
            <w:tcW w:w="5495" w:type="dxa"/>
            <w:vAlign w:val="center"/>
          </w:tcPr>
          <w:p w:rsidR="007B4A90" w:rsidRDefault="007B4A90" w:rsidP="000961DE">
            <w:pPr>
              <w:rPr>
                <w:rFonts w:ascii="Corbel" w:hAnsi="Corbel"/>
                <w:i/>
                <w:sz w:val="20"/>
                <w:szCs w:val="20"/>
              </w:rPr>
            </w:pPr>
            <w:r w:rsidRPr="000961DE">
              <w:rPr>
                <w:rFonts w:ascii="Corbel" w:hAnsi="Corbel"/>
                <w:i/>
                <w:sz w:val="20"/>
                <w:szCs w:val="20"/>
              </w:rPr>
              <w:t>Stéréotypies</w:t>
            </w:r>
            <w:r>
              <w:rPr>
                <w:rFonts w:ascii="Corbel" w:hAnsi="Corbel"/>
                <w:i/>
                <w:sz w:val="20"/>
                <w:szCs w:val="20"/>
              </w:rPr>
              <w:t xml:space="preserve"> </w:t>
            </w:r>
            <w:r w:rsidRPr="007B4A90">
              <w:rPr>
                <w:rFonts w:ascii="Corbel" w:hAnsi="Corbel"/>
                <w:i/>
                <w:sz w:val="20"/>
                <w:szCs w:val="20"/>
              </w:rPr>
              <w:t>(</w:t>
            </w:r>
            <w:r w:rsidRPr="007B4A90">
              <w:rPr>
                <w:rFonts w:ascii="Corbel" w:hAnsi="Corbel"/>
                <w:bCs/>
                <w:i/>
                <w:sz w:val="20"/>
                <w:szCs w:val="20"/>
              </w:rPr>
              <w:t>exagération ou une répétition continuelle des mêmes mots (écholalie), des mêmes gestes (</w:t>
            </w:r>
            <w:proofErr w:type="spellStart"/>
            <w:r w:rsidRPr="007B4A90">
              <w:rPr>
                <w:rFonts w:ascii="Corbel" w:hAnsi="Corbel"/>
                <w:bCs/>
                <w:i/>
                <w:sz w:val="20"/>
                <w:szCs w:val="20"/>
              </w:rPr>
              <w:t>échopraxie</w:t>
            </w:r>
            <w:proofErr w:type="spellEnd"/>
            <w:r w:rsidRPr="007B4A90">
              <w:rPr>
                <w:rFonts w:ascii="Corbel" w:hAnsi="Corbel"/>
                <w:bCs/>
                <w:i/>
                <w:sz w:val="20"/>
                <w:szCs w:val="20"/>
              </w:rPr>
              <w:t xml:space="preserve">), et parfois de tics, </w:t>
            </w:r>
            <w:r w:rsidRPr="007B4A90">
              <w:rPr>
                <w:rFonts w:ascii="Corbel" w:hAnsi="Corbel"/>
                <w:i/>
                <w:sz w:val="20"/>
                <w:szCs w:val="20"/>
              </w:rPr>
              <w:t>sans signification ni relation avec le contexte</w:t>
            </w:r>
            <w:r>
              <w:rPr>
                <w:rFonts w:ascii="Corbel" w:hAnsi="Corbel"/>
                <w:i/>
                <w:sz w:val="20"/>
                <w:szCs w:val="20"/>
              </w:rPr>
              <w:t>)</w:t>
            </w:r>
            <w:r w:rsidRPr="007B4A90">
              <w:rPr>
                <w:rFonts w:ascii="Corbel" w:hAnsi="Corbel"/>
                <w:i/>
                <w:sz w:val="20"/>
                <w:szCs w:val="20"/>
              </w:rPr>
              <w:t>,</w:t>
            </w:r>
            <w:r w:rsidRPr="000961DE">
              <w:rPr>
                <w:rFonts w:ascii="Corbel" w:hAnsi="Corbel"/>
                <w:i/>
                <w:sz w:val="20"/>
                <w:szCs w:val="20"/>
              </w:rPr>
              <w:t xml:space="preserve"> rituels</w:t>
            </w:r>
          </w:p>
          <w:p w:rsidR="007B4A90" w:rsidRPr="000961DE" w:rsidRDefault="007B4A90" w:rsidP="000961DE">
            <w:pPr>
              <w:rPr>
                <w:rFonts w:ascii="Corbel" w:hAnsi="Corbel"/>
                <w:i/>
                <w:sz w:val="20"/>
                <w:szCs w:val="20"/>
              </w:rPr>
            </w:pPr>
          </w:p>
        </w:tc>
        <w:tc>
          <w:tcPr>
            <w:tcW w:w="1401" w:type="dxa"/>
          </w:tcPr>
          <w:p w:rsidR="007B4A90" w:rsidRDefault="007B4A90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7B4A90" w:rsidRDefault="007B4A90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7B4A90" w:rsidTr="006D1F2B">
        <w:trPr>
          <w:trHeight w:val="732"/>
        </w:trPr>
        <w:tc>
          <w:tcPr>
            <w:tcW w:w="5495" w:type="dxa"/>
            <w:vAlign w:val="center"/>
          </w:tcPr>
          <w:p w:rsidR="007B4A90" w:rsidRPr="000961DE" w:rsidRDefault="007B4A90" w:rsidP="000961DE">
            <w:pPr>
              <w:rPr>
                <w:rFonts w:ascii="Corbel" w:hAnsi="Corbel"/>
                <w:i/>
                <w:sz w:val="20"/>
                <w:szCs w:val="20"/>
              </w:rPr>
            </w:pPr>
            <w:r w:rsidRPr="000961DE">
              <w:rPr>
                <w:rFonts w:ascii="Corbel" w:hAnsi="Corbel"/>
                <w:i/>
                <w:sz w:val="20"/>
                <w:szCs w:val="20"/>
              </w:rPr>
              <w:t>Comportements et activités répétitifs</w:t>
            </w:r>
          </w:p>
        </w:tc>
        <w:tc>
          <w:tcPr>
            <w:tcW w:w="1401" w:type="dxa"/>
          </w:tcPr>
          <w:p w:rsidR="007B4A90" w:rsidRDefault="007B4A90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7B4A90" w:rsidRDefault="007B4A90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7B4A90" w:rsidTr="006D1F2B">
        <w:trPr>
          <w:trHeight w:val="732"/>
        </w:trPr>
        <w:tc>
          <w:tcPr>
            <w:tcW w:w="5495" w:type="dxa"/>
            <w:vAlign w:val="center"/>
          </w:tcPr>
          <w:p w:rsidR="007B4A90" w:rsidRPr="000961DE" w:rsidRDefault="007B4A90" w:rsidP="000961DE">
            <w:pPr>
              <w:rPr>
                <w:rFonts w:ascii="Corbel" w:hAnsi="Corbel"/>
                <w:i/>
                <w:sz w:val="20"/>
                <w:szCs w:val="20"/>
              </w:rPr>
            </w:pPr>
            <w:r>
              <w:rPr>
                <w:rFonts w:ascii="Corbel" w:hAnsi="Corbel"/>
                <w:i/>
                <w:sz w:val="20"/>
                <w:szCs w:val="20"/>
              </w:rPr>
              <w:t>Centres d’intérêts restreints avec fixation sur un sujet en particulier</w:t>
            </w:r>
          </w:p>
        </w:tc>
        <w:tc>
          <w:tcPr>
            <w:tcW w:w="1401" w:type="dxa"/>
          </w:tcPr>
          <w:p w:rsidR="007B4A90" w:rsidRDefault="007B4A90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7B4A90" w:rsidRDefault="007B4A90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7B4A90" w:rsidTr="006D1F2B">
        <w:trPr>
          <w:trHeight w:val="732"/>
        </w:trPr>
        <w:tc>
          <w:tcPr>
            <w:tcW w:w="5495" w:type="dxa"/>
            <w:vAlign w:val="center"/>
          </w:tcPr>
          <w:p w:rsidR="007B4A90" w:rsidRPr="000961DE" w:rsidRDefault="007B4A90" w:rsidP="000961DE">
            <w:pPr>
              <w:rPr>
                <w:rFonts w:ascii="Corbel" w:hAnsi="Corbel"/>
                <w:i/>
                <w:sz w:val="20"/>
                <w:szCs w:val="20"/>
              </w:rPr>
            </w:pPr>
            <w:r w:rsidRPr="000961DE">
              <w:rPr>
                <w:rFonts w:ascii="Corbel" w:hAnsi="Corbel"/>
                <w:i/>
                <w:sz w:val="20"/>
                <w:szCs w:val="20"/>
              </w:rPr>
              <w:t xml:space="preserve">Intolérance au changement  </w:t>
            </w:r>
          </w:p>
        </w:tc>
        <w:tc>
          <w:tcPr>
            <w:tcW w:w="1401" w:type="dxa"/>
          </w:tcPr>
          <w:p w:rsidR="007B4A90" w:rsidRDefault="007B4A90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7B4A90" w:rsidRDefault="007B4A90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7B4A90" w:rsidTr="006D1F2B">
        <w:trPr>
          <w:trHeight w:val="732"/>
        </w:trPr>
        <w:tc>
          <w:tcPr>
            <w:tcW w:w="5495" w:type="dxa"/>
            <w:vAlign w:val="center"/>
          </w:tcPr>
          <w:p w:rsidR="00354997" w:rsidRPr="00354997" w:rsidRDefault="007B4A90" w:rsidP="00354997">
            <w:pPr>
              <w:tabs>
                <w:tab w:val="num" w:pos="720"/>
              </w:tabs>
              <w:jc w:val="both"/>
              <w:rPr>
                <w:rFonts w:ascii="Corbel" w:hAnsi="Corbel"/>
                <w:i/>
                <w:sz w:val="20"/>
                <w:szCs w:val="20"/>
              </w:rPr>
            </w:pPr>
            <w:r w:rsidRPr="000961DE">
              <w:rPr>
                <w:rFonts w:ascii="Corbel" w:hAnsi="Corbel"/>
                <w:i/>
                <w:sz w:val="20"/>
                <w:szCs w:val="20"/>
              </w:rPr>
              <w:t>Hypo/hyper</w:t>
            </w:r>
            <w:r>
              <w:rPr>
                <w:rFonts w:ascii="Corbel" w:hAnsi="Corbel"/>
                <w:i/>
                <w:sz w:val="20"/>
                <w:szCs w:val="20"/>
              </w:rPr>
              <w:t xml:space="preserve"> </w:t>
            </w:r>
            <w:r w:rsidRPr="000961DE">
              <w:rPr>
                <w:rFonts w:ascii="Corbel" w:hAnsi="Corbel"/>
                <w:i/>
                <w:sz w:val="20"/>
                <w:szCs w:val="20"/>
              </w:rPr>
              <w:t>réactivité touchant toutes les modalités sensorielles</w:t>
            </w:r>
            <w:r w:rsidR="00354997" w:rsidRPr="001B3C7A">
              <w:rPr>
                <w:rFonts w:ascii="Corbel" w:hAnsi="Corbel"/>
                <w:sz w:val="24"/>
                <w:szCs w:val="24"/>
              </w:rPr>
              <w:t xml:space="preserve"> </w:t>
            </w:r>
            <w:r w:rsidR="00354997" w:rsidRPr="00354997">
              <w:rPr>
                <w:rFonts w:ascii="Corbel" w:hAnsi="Corbel"/>
                <w:i/>
                <w:sz w:val="20"/>
                <w:szCs w:val="20"/>
              </w:rPr>
              <w:t>Phobies de certains bruits</w:t>
            </w:r>
          </w:p>
          <w:p w:rsidR="007B4A90" w:rsidRPr="000961DE" w:rsidRDefault="007B4A90" w:rsidP="000961DE">
            <w:pPr>
              <w:rPr>
                <w:rFonts w:ascii="Corbel" w:hAnsi="Corbel"/>
                <w:i/>
                <w:sz w:val="20"/>
                <w:szCs w:val="20"/>
              </w:rPr>
            </w:pPr>
          </w:p>
        </w:tc>
        <w:tc>
          <w:tcPr>
            <w:tcW w:w="1401" w:type="dxa"/>
          </w:tcPr>
          <w:p w:rsidR="007B4A90" w:rsidRDefault="007B4A90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7B4A90" w:rsidRDefault="007B4A90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354997" w:rsidTr="00354997">
        <w:trPr>
          <w:trHeight w:val="732"/>
        </w:trPr>
        <w:tc>
          <w:tcPr>
            <w:tcW w:w="10344" w:type="dxa"/>
            <w:gridSpan w:val="3"/>
            <w:shd w:val="clear" w:color="auto" w:fill="BFBFBF" w:themeFill="background1" w:themeFillShade="BF"/>
            <w:vAlign w:val="center"/>
          </w:tcPr>
          <w:p w:rsidR="00354997" w:rsidRPr="00354997" w:rsidRDefault="00354997" w:rsidP="00EF52DF">
            <w:pPr>
              <w:jc w:val="both"/>
              <w:rPr>
                <w:rFonts w:ascii="Corbel" w:hAnsi="Corbel"/>
                <w:b/>
                <w:sz w:val="20"/>
                <w:szCs w:val="20"/>
              </w:rPr>
            </w:pPr>
            <w:r w:rsidRPr="00354997">
              <w:rPr>
                <w:rFonts w:ascii="Corbel" w:hAnsi="Corbel"/>
                <w:b/>
                <w:sz w:val="20"/>
                <w:szCs w:val="20"/>
              </w:rPr>
              <w:t>Autres symptômes possibles :</w:t>
            </w:r>
          </w:p>
        </w:tc>
      </w:tr>
      <w:tr w:rsidR="00354997" w:rsidTr="006D1F2B">
        <w:trPr>
          <w:trHeight w:val="732"/>
        </w:trPr>
        <w:tc>
          <w:tcPr>
            <w:tcW w:w="5495" w:type="dxa"/>
            <w:vAlign w:val="center"/>
          </w:tcPr>
          <w:p w:rsidR="00354997" w:rsidRPr="00354997" w:rsidRDefault="00354997" w:rsidP="00354997">
            <w:pPr>
              <w:tabs>
                <w:tab w:val="num" w:pos="720"/>
              </w:tabs>
              <w:jc w:val="both"/>
              <w:rPr>
                <w:rFonts w:ascii="Corbel" w:hAnsi="Corbel"/>
                <w:i/>
                <w:sz w:val="20"/>
                <w:szCs w:val="20"/>
              </w:rPr>
            </w:pPr>
            <w:r w:rsidRPr="00354997">
              <w:rPr>
                <w:rFonts w:ascii="Corbel" w:hAnsi="Corbel"/>
                <w:i/>
                <w:sz w:val="20"/>
                <w:szCs w:val="20"/>
              </w:rPr>
              <w:t>Anomalies de la marche</w:t>
            </w:r>
          </w:p>
          <w:p w:rsidR="00354997" w:rsidRPr="000961DE" w:rsidRDefault="00354997" w:rsidP="00354997">
            <w:pPr>
              <w:tabs>
                <w:tab w:val="num" w:pos="720"/>
              </w:tabs>
              <w:jc w:val="both"/>
              <w:rPr>
                <w:rFonts w:ascii="Corbel" w:hAnsi="Corbel"/>
                <w:i/>
                <w:sz w:val="20"/>
                <w:szCs w:val="20"/>
              </w:rPr>
            </w:pPr>
          </w:p>
        </w:tc>
        <w:tc>
          <w:tcPr>
            <w:tcW w:w="1401" w:type="dxa"/>
          </w:tcPr>
          <w:p w:rsidR="00354997" w:rsidRDefault="00354997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354997" w:rsidRDefault="00354997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354997" w:rsidTr="006D1F2B">
        <w:trPr>
          <w:trHeight w:val="732"/>
        </w:trPr>
        <w:tc>
          <w:tcPr>
            <w:tcW w:w="5495" w:type="dxa"/>
            <w:vAlign w:val="center"/>
          </w:tcPr>
          <w:p w:rsidR="00354997" w:rsidRPr="00354997" w:rsidRDefault="00354997" w:rsidP="00354997">
            <w:pPr>
              <w:tabs>
                <w:tab w:val="num" w:pos="720"/>
              </w:tabs>
              <w:jc w:val="both"/>
              <w:rPr>
                <w:rFonts w:ascii="Corbel" w:hAnsi="Corbel"/>
                <w:i/>
                <w:sz w:val="20"/>
                <w:szCs w:val="20"/>
              </w:rPr>
            </w:pPr>
            <w:r w:rsidRPr="00354997">
              <w:rPr>
                <w:rFonts w:ascii="Corbel" w:hAnsi="Corbel"/>
                <w:i/>
                <w:sz w:val="20"/>
                <w:szCs w:val="20"/>
              </w:rPr>
              <w:t xml:space="preserve">Auto agressivité </w:t>
            </w:r>
          </w:p>
          <w:p w:rsidR="00354997" w:rsidRPr="000961DE" w:rsidRDefault="00354997" w:rsidP="000961DE">
            <w:pPr>
              <w:rPr>
                <w:rFonts w:ascii="Corbel" w:hAnsi="Corbel"/>
                <w:i/>
                <w:sz w:val="20"/>
                <w:szCs w:val="20"/>
              </w:rPr>
            </w:pPr>
          </w:p>
        </w:tc>
        <w:tc>
          <w:tcPr>
            <w:tcW w:w="1401" w:type="dxa"/>
          </w:tcPr>
          <w:p w:rsidR="00354997" w:rsidRDefault="00354997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354997" w:rsidRDefault="00354997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354997" w:rsidTr="006D1F2B">
        <w:trPr>
          <w:trHeight w:val="732"/>
        </w:trPr>
        <w:tc>
          <w:tcPr>
            <w:tcW w:w="5495" w:type="dxa"/>
            <w:vAlign w:val="center"/>
          </w:tcPr>
          <w:p w:rsidR="00354997" w:rsidRPr="00354997" w:rsidRDefault="00354997" w:rsidP="00325CD9">
            <w:pPr>
              <w:spacing w:after="120"/>
              <w:rPr>
                <w:rFonts w:ascii="Corbel" w:hAnsi="Corbel" w:cs="GillSans"/>
                <w:i/>
                <w:sz w:val="20"/>
                <w:szCs w:val="20"/>
                <w:lang w:eastAsia="fr-FR"/>
              </w:rPr>
            </w:pPr>
            <w:r w:rsidRPr="00354997">
              <w:rPr>
                <w:rFonts w:ascii="Corbel" w:hAnsi="Corbel" w:cs="GillSans"/>
                <w:i/>
                <w:sz w:val="20"/>
                <w:szCs w:val="20"/>
                <w:lang w:eastAsia="fr-FR"/>
              </w:rPr>
              <w:t xml:space="preserve">Connaissance de l’objet réel, mais pas de représentation mentale s’il est caché                                  </w:t>
            </w:r>
          </w:p>
          <w:p w:rsidR="00354997" w:rsidRPr="00354997" w:rsidRDefault="00354997" w:rsidP="00325CD9">
            <w:pPr>
              <w:rPr>
                <w:rFonts w:ascii="Corbel" w:hAnsi="Corbel"/>
                <w:i/>
                <w:sz w:val="20"/>
                <w:szCs w:val="20"/>
              </w:rPr>
            </w:pPr>
          </w:p>
        </w:tc>
        <w:tc>
          <w:tcPr>
            <w:tcW w:w="1401" w:type="dxa"/>
          </w:tcPr>
          <w:p w:rsidR="00354997" w:rsidRDefault="00354997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354997" w:rsidRDefault="00354997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354997" w:rsidTr="006D1F2B">
        <w:trPr>
          <w:trHeight w:val="732"/>
        </w:trPr>
        <w:tc>
          <w:tcPr>
            <w:tcW w:w="5495" w:type="dxa"/>
            <w:vAlign w:val="center"/>
          </w:tcPr>
          <w:p w:rsidR="00354997" w:rsidRPr="00354997" w:rsidRDefault="00354997" w:rsidP="00325CD9">
            <w:pPr>
              <w:rPr>
                <w:rFonts w:ascii="Corbel" w:hAnsi="Corbel" w:cs="GillSans"/>
                <w:i/>
                <w:sz w:val="20"/>
                <w:szCs w:val="20"/>
                <w:lang w:eastAsia="fr-FR"/>
              </w:rPr>
            </w:pPr>
            <w:r w:rsidRPr="00354997">
              <w:rPr>
                <w:rFonts w:ascii="Corbel" w:hAnsi="Corbel" w:cs="GillSans"/>
                <w:i/>
                <w:sz w:val="20"/>
                <w:szCs w:val="20"/>
                <w:lang w:eastAsia="fr-FR"/>
              </w:rPr>
              <w:t xml:space="preserve">Pas ou peu d’abstraction : le mot </w:t>
            </w:r>
            <w:r w:rsidRPr="00354997">
              <w:rPr>
                <w:rFonts w:ascii="Corbel" w:hAnsi="Corbel" w:cs="GillSans"/>
                <w:i/>
                <w:sz w:val="20"/>
                <w:szCs w:val="20"/>
                <w:u w:val="single"/>
                <w:lang w:eastAsia="fr-FR"/>
              </w:rPr>
              <w:t>est</w:t>
            </w:r>
            <w:r w:rsidRPr="00354997">
              <w:rPr>
                <w:rFonts w:ascii="Corbel" w:hAnsi="Corbel" w:cs="GillSans"/>
                <w:i/>
                <w:sz w:val="20"/>
                <w:szCs w:val="20"/>
                <w:lang w:eastAsia="fr-FR"/>
              </w:rPr>
              <w:t xml:space="preserve"> la chose</w:t>
            </w:r>
          </w:p>
          <w:p w:rsidR="00354997" w:rsidRPr="00354997" w:rsidRDefault="00354997" w:rsidP="00325CD9">
            <w:pPr>
              <w:rPr>
                <w:rFonts w:ascii="Corbel" w:hAnsi="Corbel"/>
                <w:i/>
                <w:sz w:val="20"/>
                <w:szCs w:val="20"/>
              </w:rPr>
            </w:pPr>
          </w:p>
        </w:tc>
        <w:tc>
          <w:tcPr>
            <w:tcW w:w="1401" w:type="dxa"/>
          </w:tcPr>
          <w:p w:rsidR="00354997" w:rsidRDefault="00354997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354997" w:rsidRDefault="00354997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354997" w:rsidTr="006D1F2B">
        <w:trPr>
          <w:trHeight w:val="732"/>
        </w:trPr>
        <w:tc>
          <w:tcPr>
            <w:tcW w:w="5495" w:type="dxa"/>
            <w:vAlign w:val="center"/>
          </w:tcPr>
          <w:p w:rsidR="00354997" w:rsidRPr="00354997" w:rsidRDefault="00354997" w:rsidP="00325CD9">
            <w:pPr>
              <w:spacing w:after="120"/>
              <w:rPr>
                <w:rFonts w:ascii="Corbel" w:hAnsi="Corbel" w:cs="GillSans"/>
                <w:i/>
                <w:sz w:val="20"/>
                <w:szCs w:val="20"/>
                <w:lang w:eastAsia="fr-FR"/>
              </w:rPr>
            </w:pPr>
            <w:r>
              <w:rPr>
                <w:rFonts w:ascii="Corbel" w:hAnsi="Corbel" w:cs="GillSans"/>
                <w:i/>
                <w:sz w:val="20"/>
                <w:szCs w:val="20"/>
                <w:lang w:eastAsia="fr-FR"/>
              </w:rPr>
              <w:t>C</w:t>
            </w:r>
            <w:r w:rsidRPr="00354997">
              <w:rPr>
                <w:rFonts w:ascii="Corbel" w:hAnsi="Corbel" w:cs="GillSans"/>
                <w:i/>
                <w:sz w:val="20"/>
                <w:szCs w:val="20"/>
                <w:lang w:eastAsia="fr-FR"/>
              </w:rPr>
              <w:t xml:space="preserve">apacités </w:t>
            </w:r>
            <w:r>
              <w:rPr>
                <w:rFonts w:ascii="Corbel" w:hAnsi="Corbel" w:cs="GillSans"/>
                <w:i/>
                <w:sz w:val="20"/>
                <w:szCs w:val="20"/>
                <w:lang w:eastAsia="fr-FR"/>
              </w:rPr>
              <w:t>intellectuelles mais qui sont difficilement actualisable</w:t>
            </w:r>
            <w:r w:rsidRPr="00354997">
              <w:rPr>
                <w:rFonts w:ascii="Corbel" w:hAnsi="Corbel" w:cs="GillSans"/>
                <w:i/>
                <w:sz w:val="20"/>
                <w:szCs w:val="20"/>
                <w:lang w:eastAsia="fr-FR"/>
              </w:rPr>
              <w:t>s</w:t>
            </w:r>
            <w:r>
              <w:rPr>
                <w:rFonts w:ascii="Corbel" w:hAnsi="Corbel" w:cs="GillSans"/>
                <w:i/>
                <w:sz w:val="20"/>
                <w:szCs w:val="20"/>
                <w:lang w:eastAsia="fr-FR"/>
              </w:rPr>
              <w:t xml:space="preserve">, angoisse de la nouveauté même dans les apprentissages </w:t>
            </w:r>
            <w:r w:rsidRPr="00354997">
              <w:rPr>
                <w:rFonts w:ascii="Corbel" w:hAnsi="Corbel" w:cs="GillSans"/>
                <w:i/>
                <w:sz w:val="20"/>
                <w:szCs w:val="20"/>
                <w:lang w:eastAsia="fr-FR"/>
              </w:rPr>
              <w:t xml:space="preserve">                                                                     </w:t>
            </w:r>
          </w:p>
          <w:p w:rsidR="00354997" w:rsidRPr="00354997" w:rsidRDefault="00354997" w:rsidP="00325CD9">
            <w:pPr>
              <w:rPr>
                <w:rFonts w:ascii="Corbel" w:hAnsi="Corbel" w:cs="GillSans"/>
                <w:i/>
                <w:sz w:val="20"/>
                <w:szCs w:val="20"/>
                <w:lang w:eastAsia="fr-FR"/>
              </w:rPr>
            </w:pPr>
            <w:r w:rsidRPr="00354997">
              <w:rPr>
                <w:rFonts w:ascii="Corbel" w:hAnsi="Corbel" w:cs="GillSans"/>
                <w:i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401" w:type="dxa"/>
          </w:tcPr>
          <w:p w:rsidR="00354997" w:rsidRDefault="00354997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354997" w:rsidRDefault="00354997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354997" w:rsidTr="006D1F2B">
        <w:trPr>
          <w:trHeight w:val="732"/>
        </w:trPr>
        <w:tc>
          <w:tcPr>
            <w:tcW w:w="5495" w:type="dxa"/>
            <w:vAlign w:val="center"/>
          </w:tcPr>
          <w:p w:rsidR="00354997" w:rsidRPr="00354997" w:rsidRDefault="00354997" w:rsidP="00325CD9">
            <w:pPr>
              <w:rPr>
                <w:rFonts w:ascii="Corbel" w:hAnsi="Corbel" w:cs="GillSans"/>
                <w:i/>
                <w:sz w:val="20"/>
                <w:szCs w:val="20"/>
                <w:lang w:eastAsia="fr-FR"/>
              </w:rPr>
            </w:pPr>
            <w:r>
              <w:rPr>
                <w:rFonts w:ascii="Corbel" w:hAnsi="Corbel" w:cs="GillSans"/>
                <w:i/>
                <w:sz w:val="20"/>
                <w:szCs w:val="20"/>
                <w:lang w:eastAsia="fr-FR"/>
              </w:rPr>
              <w:t>M</w:t>
            </w:r>
            <w:r w:rsidRPr="00354997">
              <w:rPr>
                <w:rFonts w:ascii="Corbel" w:hAnsi="Corbel" w:cs="GillSans"/>
                <w:i/>
                <w:sz w:val="20"/>
                <w:szCs w:val="20"/>
                <w:lang w:eastAsia="fr-FR"/>
              </w:rPr>
              <w:t>émoire particulière</w:t>
            </w:r>
          </w:p>
        </w:tc>
        <w:tc>
          <w:tcPr>
            <w:tcW w:w="1401" w:type="dxa"/>
          </w:tcPr>
          <w:p w:rsidR="00354997" w:rsidRDefault="00354997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354997" w:rsidRDefault="00354997" w:rsidP="00EF52D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</w:tbl>
    <w:p w:rsidR="006672FF" w:rsidRPr="000961DE" w:rsidRDefault="006672FF" w:rsidP="006672FF">
      <w:pPr>
        <w:spacing w:after="0"/>
        <w:rPr>
          <w:rFonts w:ascii="Corbel" w:hAnsi="Corbel"/>
          <w:i/>
          <w:sz w:val="20"/>
          <w:szCs w:val="20"/>
        </w:rPr>
      </w:pPr>
    </w:p>
    <w:p w:rsidR="006672FF" w:rsidRPr="000961DE" w:rsidRDefault="006672FF" w:rsidP="000961DE">
      <w:pPr>
        <w:spacing w:after="0"/>
        <w:rPr>
          <w:rFonts w:ascii="Corbel" w:hAnsi="Corbel"/>
          <w:i/>
          <w:sz w:val="20"/>
          <w:szCs w:val="20"/>
        </w:rPr>
      </w:pPr>
      <w:r w:rsidRPr="000961DE">
        <w:rPr>
          <w:rFonts w:ascii="Corbel" w:hAnsi="Corbel"/>
          <w:i/>
          <w:sz w:val="20"/>
          <w:szCs w:val="20"/>
        </w:rPr>
        <w:t xml:space="preserve">                                                                                                            </w:t>
      </w:r>
    </w:p>
    <w:p w:rsidR="006672FF" w:rsidRPr="000961DE" w:rsidRDefault="006672FF" w:rsidP="000961DE">
      <w:pPr>
        <w:spacing w:after="0"/>
        <w:rPr>
          <w:rFonts w:ascii="Corbel" w:hAnsi="Corbel"/>
          <w:i/>
          <w:sz w:val="20"/>
          <w:szCs w:val="20"/>
        </w:rPr>
      </w:pPr>
      <w:r w:rsidRPr="000961DE">
        <w:rPr>
          <w:rFonts w:ascii="Corbel" w:hAnsi="Corbel"/>
          <w:i/>
          <w:sz w:val="20"/>
          <w:szCs w:val="20"/>
        </w:rPr>
        <w:t xml:space="preserve">                                                                                               </w:t>
      </w:r>
    </w:p>
    <w:sectPr w:rsidR="006672FF" w:rsidRPr="000961DE" w:rsidSect="000022F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-Bold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0D4B"/>
    <w:multiLevelType w:val="hybridMultilevel"/>
    <w:tmpl w:val="24927374"/>
    <w:lvl w:ilvl="0" w:tplc="E3CA733C">
      <w:numFmt w:val="bullet"/>
      <w:lvlText w:val=""/>
      <w:lvlJc w:val="left"/>
      <w:pPr>
        <w:ind w:left="177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14500834"/>
    <w:multiLevelType w:val="hybridMultilevel"/>
    <w:tmpl w:val="B6E8638C"/>
    <w:lvl w:ilvl="0" w:tplc="ED685B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82290D"/>
    <w:multiLevelType w:val="hybridMultilevel"/>
    <w:tmpl w:val="BA5AA740"/>
    <w:lvl w:ilvl="0" w:tplc="FE7C809E">
      <w:numFmt w:val="bullet"/>
      <w:lvlText w:val="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B30EEE"/>
    <w:multiLevelType w:val="hybridMultilevel"/>
    <w:tmpl w:val="F782D4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6609A"/>
    <w:multiLevelType w:val="hybridMultilevel"/>
    <w:tmpl w:val="2152B9A8"/>
    <w:lvl w:ilvl="0" w:tplc="11F65818">
      <w:numFmt w:val="bullet"/>
      <w:lvlText w:val=""/>
      <w:lvlJc w:val="left"/>
      <w:pPr>
        <w:ind w:left="1065" w:hanging="360"/>
      </w:pPr>
      <w:rPr>
        <w:rFonts w:ascii="Wingdings" w:eastAsia="Calibri" w:hAnsi="Wingdings" w:cs="Arial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274A0EC3"/>
    <w:multiLevelType w:val="hybridMultilevel"/>
    <w:tmpl w:val="4164035C"/>
    <w:lvl w:ilvl="0" w:tplc="37B0E1A8">
      <w:numFmt w:val="bullet"/>
      <w:lvlText w:val=""/>
      <w:lvlJc w:val="left"/>
      <w:pPr>
        <w:ind w:left="720" w:hanging="360"/>
      </w:pPr>
      <w:rPr>
        <w:rFonts w:ascii="Wingdings" w:eastAsia="Calibri" w:hAnsi="Wingdings" w:cs="GillSans-BoldCondensed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16AC0"/>
    <w:multiLevelType w:val="hybridMultilevel"/>
    <w:tmpl w:val="18D4FAAE"/>
    <w:lvl w:ilvl="0" w:tplc="40D69CC0">
      <w:numFmt w:val="bullet"/>
      <w:lvlText w:val="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E57C3"/>
    <w:multiLevelType w:val="hybridMultilevel"/>
    <w:tmpl w:val="C2FA9DE8"/>
    <w:lvl w:ilvl="0" w:tplc="7616A74C">
      <w:numFmt w:val="bullet"/>
      <w:lvlText w:val=""/>
      <w:lvlJc w:val="left"/>
      <w:pPr>
        <w:ind w:left="1776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3F810582"/>
    <w:multiLevelType w:val="hybridMultilevel"/>
    <w:tmpl w:val="0C80E4CA"/>
    <w:lvl w:ilvl="0" w:tplc="B87CF3F4">
      <w:start w:val="1"/>
      <w:numFmt w:val="bullet"/>
      <w:pStyle w:val="liste"/>
      <w:lvlText w:val="-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4E988E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5C220D"/>
    <w:multiLevelType w:val="hybridMultilevel"/>
    <w:tmpl w:val="23E6ADD0"/>
    <w:lvl w:ilvl="0" w:tplc="7742B5C0">
      <w:numFmt w:val="bullet"/>
      <w:lvlText w:val=""/>
      <w:lvlJc w:val="left"/>
      <w:pPr>
        <w:ind w:left="1776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76D8160A"/>
    <w:multiLevelType w:val="hybridMultilevel"/>
    <w:tmpl w:val="8CCA9DE2"/>
    <w:lvl w:ilvl="0" w:tplc="DA28BD1C">
      <w:numFmt w:val="bullet"/>
      <w:lvlText w:val=""/>
      <w:lvlJc w:val="left"/>
      <w:pPr>
        <w:ind w:left="2484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>
    <w:nsid w:val="7DE9185E"/>
    <w:multiLevelType w:val="hybridMultilevel"/>
    <w:tmpl w:val="F84C2BE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C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C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C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0"/>
  </w:num>
  <w:num w:numId="10">
    <w:abstractNumId w:val="9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A3D36"/>
    <w:rsid w:val="000022FE"/>
    <w:rsid w:val="000961DE"/>
    <w:rsid w:val="0011196B"/>
    <w:rsid w:val="00244542"/>
    <w:rsid w:val="0033059B"/>
    <w:rsid w:val="00354997"/>
    <w:rsid w:val="003632D5"/>
    <w:rsid w:val="00391E49"/>
    <w:rsid w:val="0047376E"/>
    <w:rsid w:val="00477A08"/>
    <w:rsid w:val="005C2688"/>
    <w:rsid w:val="00634F6F"/>
    <w:rsid w:val="00655B3C"/>
    <w:rsid w:val="006672FF"/>
    <w:rsid w:val="006D1F2B"/>
    <w:rsid w:val="007B4A90"/>
    <w:rsid w:val="007E4411"/>
    <w:rsid w:val="007E70CB"/>
    <w:rsid w:val="007F5170"/>
    <w:rsid w:val="00826947"/>
    <w:rsid w:val="008A277E"/>
    <w:rsid w:val="008E4818"/>
    <w:rsid w:val="00947C1E"/>
    <w:rsid w:val="00AB7FE5"/>
    <w:rsid w:val="00AF79AE"/>
    <w:rsid w:val="00C0502D"/>
    <w:rsid w:val="00C65F4C"/>
    <w:rsid w:val="00D31882"/>
    <w:rsid w:val="00D670A3"/>
    <w:rsid w:val="00E2460A"/>
    <w:rsid w:val="00E76DF6"/>
    <w:rsid w:val="00EE6C6B"/>
    <w:rsid w:val="00EF52DF"/>
    <w:rsid w:val="00F75031"/>
    <w:rsid w:val="00FA3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36"/>
    <w:rPr>
      <w:rFonts w:ascii="Calibri" w:eastAsia="Calibri" w:hAnsi="Calibri" w:cs="Times New Roman"/>
    </w:rPr>
  </w:style>
  <w:style w:type="paragraph" w:styleId="Titre3">
    <w:name w:val="heading 3"/>
    <w:basedOn w:val="Normal"/>
    <w:next w:val="Normal"/>
    <w:link w:val="Titre3Car"/>
    <w:qFormat/>
    <w:rsid w:val="008A277E"/>
    <w:pPr>
      <w:keepNext/>
      <w:tabs>
        <w:tab w:val="left" w:pos="567"/>
      </w:tabs>
      <w:spacing w:before="240" w:after="120" w:line="240" w:lineRule="auto"/>
      <w:jc w:val="both"/>
      <w:outlineLvl w:val="2"/>
    </w:pPr>
    <w:rPr>
      <w:rFonts w:ascii="Times New Roman" w:eastAsia="Times New Roman" w:hAnsi="Times New Roman"/>
      <w:b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C26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2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22FE"/>
    <w:rPr>
      <w:rFonts w:ascii="Tahoma" w:eastAsia="Calibri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47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632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liste">
    <w:name w:val="liste"/>
    <w:basedOn w:val="Normal"/>
    <w:rsid w:val="00477A08"/>
    <w:pPr>
      <w:numPr>
        <w:numId w:val="5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" w:hAnsi="Times New Roman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F5170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8A277E"/>
    <w:rPr>
      <w:rFonts w:ascii="Times New Roman" w:eastAsia="Times New Roman" w:hAnsi="Times New Roman" w:cs="Times New Roman"/>
      <w:b/>
      <w:sz w:val="28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i-richersoulet</dc:creator>
  <cp:lastModifiedBy>i-richersoulet</cp:lastModifiedBy>
  <cp:revision>2</cp:revision>
  <cp:lastPrinted>2016-02-23T11:09:00Z</cp:lastPrinted>
  <dcterms:created xsi:type="dcterms:W3CDTF">2017-12-18T11:40:00Z</dcterms:created>
  <dcterms:modified xsi:type="dcterms:W3CDTF">2017-12-18T11:40:00Z</dcterms:modified>
</cp:coreProperties>
</file>